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0687E" w14:textId="77777777" w:rsidR="0084304B" w:rsidRDefault="00EA3692">
      <w:pPr>
        <w:widowControl w:val="0"/>
        <w:spacing w:after="0" w:line="240" w:lineRule="auto"/>
        <w:ind w:left="2053"/>
      </w:pPr>
      <w:r>
        <w:rPr>
          <w:rFonts w:ascii="Times New Roman" w:hAnsi="Times New Roman" w:cs="Calibri"/>
          <w:bCs/>
          <w:sz w:val="20"/>
          <w:szCs w:val="28"/>
          <w:lang w:bidi="en-US"/>
        </w:rPr>
        <w:t xml:space="preserve">  </w:t>
      </w:r>
      <w:r>
        <w:rPr>
          <w:noProof/>
        </w:rPr>
        <w:drawing>
          <wp:inline distT="0" distB="0" distL="0" distR="0" wp14:anchorId="011068A4" wp14:editId="011068A5">
            <wp:extent cx="3409315" cy="960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4"/>
                    <a:stretch>
                      <a:fillRect/>
                    </a:stretch>
                  </pic:blipFill>
                  <pic:spPr bwMode="auto">
                    <a:xfrm>
                      <a:off x="0" y="0"/>
                      <a:ext cx="3409315" cy="960120"/>
                    </a:xfrm>
                    <a:prstGeom prst="rect">
                      <a:avLst/>
                    </a:prstGeom>
                  </pic:spPr>
                </pic:pic>
              </a:graphicData>
            </a:graphic>
          </wp:inline>
        </w:drawing>
      </w:r>
    </w:p>
    <w:p w14:paraId="0110687F" w14:textId="77777777" w:rsidR="0084304B" w:rsidRDefault="0084304B">
      <w:pPr>
        <w:widowControl w:val="0"/>
        <w:spacing w:after="0" w:line="240" w:lineRule="auto"/>
        <w:ind w:right="-540" w:hanging="900"/>
        <w:rPr>
          <w:rFonts w:ascii="Times New Roman" w:hAnsi="Times New Roman" w:cs="Calibri"/>
          <w:bCs/>
          <w:sz w:val="20"/>
          <w:szCs w:val="28"/>
          <w:lang w:bidi="en-US"/>
        </w:rPr>
      </w:pPr>
    </w:p>
    <w:p w14:paraId="01106880" w14:textId="77777777" w:rsidR="0084304B" w:rsidRDefault="00EA3692">
      <w:pPr>
        <w:widowControl w:val="0"/>
        <w:spacing w:before="272" w:after="0" w:line="240" w:lineRule="auto"/>
        <w:ind w:left="2572"/>
        <w:rPr>
          <w:rFonts w:ascii="Cambria" w:hAnsi="Cambria" w:cs="Calibri"/>
          <w:b/>
          <w:bCs/>
          <w:color w:val="5983B0"/>
          <w:sz w:val="28"/>
          <w:szCs w:val="28"/>
          <w:lang w:bidi="en-US"/>
        </w:rPr>
      </w:pPr>
      <w:r>
        <w:rPr>
          <w:rFonts w:ascii="Cambria" w:hAnsi="Cambria" w:cs="Calibri"/>
          <w:b/>
          <w:bCs/>
          <w:color w:val="BF0041"/>
          <w:sz w:val="28"/>
          <w:szCs w:val="28"/>
          <w:lang w:bidi="en-US"/>
        </w:rPr>
        <w:t>BEAUCATCHER HOUSE HAPPENINGS</w:t>
      </w:r>
    </w:p>
    <w:p w14:paraId="01106881" w14:textId="77777777" w:rsidR="0084304B" w:rsidRDefault="00EA3692">
      <w:pPr>
        <w:widowControl w:val="0"/>
        <w:tabs>
          <w:tab w:val="left" w:pos="6698"/>
        </w:tabs>
        <w:spacing w:before="53" w:after="0" w:line="240" w:lineRule="auto"/>
        <w:ind w:left="220"/>
      </w:pPr>
      <w:hyperlink r:id="rId5">
        <w:r>
          <w:rPr>
            <w:rFonts w:cs="Calibri"/>
            <w:color w:val="0000FF"/>
            <w:u w:val="single" w:color="0000FF"/>
            <w:lang w:bidi="en-US"/>
          </w:rPr>
          <w:t>www.beaucatcherhouse.com</w:t>
        </w:r>
      </w:hyperlink>
      <w:r>
        <w:rPr>
          <w:rFonts w:cs="Calibri"/>
          <w:color w:val="0000FF"/>
          <w:lang w:bidi="en-US"/>
        </w:rPr>
        <w:tab/>
      </w:r>
      <w:r>
        <w:rPr>
          <w:rFonts w:cs="Calibri"/>
          <w:b/>
          <w:color w:val="2C5BC4"/>
          <w:lang w:bidi="en-US"/>
        </w:rPr>
        <w:t>Phone: 828-333-4404</w:t>
      </w:r>
    </w:p>
    <w:p w14:paraId="01106882" w14:textId="77777777" w:rsidR="0084304B" w:rsidRDefault="00EA3692">
      <w:pPr>
        <w:widowControl w:val="0"/>
        <w:spacing w:after="0" w:line="240" w:lineRule="auto"/>
        <w:ind w:left="3840"/>
      </w:pPr>
      <w:r>
        <w:rPr>
          <w:rFonts w:cs="Calibri"/>
          <w:b/>
          <w:lang w:bidi="en-US"/>
        </w:rPr>
        <w:t>May 2020 Vol. 6 Issue</w:t>
      </w:r>
    </w:p>
    <w:p w14:paraId="01106883" w14:textId="77777777" w:rsidR="0084304B" w:rsidRDefault="0084304B">
      <w:pPr>
        <w:widowControl w:val="0"/>
        <w:spacing w:after="0" w:line="240" w:lineRule="auto"/>
        <w:ind w:left="119" w:right="175" w:firstLine="32"/>
        <w:jc w:val="both"/>
        <w:rPr>
          <w:rFonts w:cs="Calibri"/>
          <w:b/>
          <w:bCs/>
          <w:sz w:val="28"/>
          <w:szCs w:val="28"/>
          <w:lang w:bidi="en-US"/>
        </w:rPr>
      </w:pPr>
    </w:p>
    <w:p w14:paraId="01106884" w14:textId="77777777" w:rsidR="0084304B" w:rsidRDefault="0084304B">
      <w:pPr>
        <w:sectPr w:rsidR="0084304B">
          <w:pgSz w:w="12240" w:h="15840"/>
          <w:pgMar w:top="1440" w:right="1440" w:bottom="1440" w:left="810" w:header="0" w:footer="0" w:gutter="0"/>
          <w:cols w:space="720"/>
          <w:formProt w:val="0"/>
          <w:docGrid w:linePitch="299" w:charSpace="4096"/>
        </w:sectPr>
      </w:pPr>
    </w:p>
    <w:p w14:paraId="01106885" w14:textId="77777777" w:rsidR="0084304B" w:rsidRDefault="0084304B">
      <w:pPr>
        <w:widowControl w:val="0"/>
        <w:spacing w:after="0" w:line="240" w:lineRule="auto"/>
        <w:rPr>
          <w:rFonts w:cs="Calibri"/>
          <w:b/>
          <w:bCs/>
          <w:color w:val="5983B0"/>
          <w:sz w:val="40"/>
          <w:szCs w:val="40"/>
          <w:lang w:bidi="en-US"/>
        </w:rPr>
      </w:pPr>
    </w:p>
    <w:p w14:paraId="01106886" w14:textId="77777777" w:rsidR="0084304B" w:rsidRDefault="00EA3692">
      <w:pPr>
        <w:widowControl w:val="0"/>
        <w:spacing w:after="0" w:line="240" w:lineRule="auto"/>
        <w:rPr>
          <w:rFonts w:cs="Calibri"/>
          <w:b/>
          <w:bCs/>
          <w:color w:val="5983B0"/>
          <w:sz w:val="40"/>
          <w:szCs w:val="40"/>
          <w:lang w:bidi="en-US"/>
        </w:rPr>
      </w:pPr>
      <w:r>
        <w:rPr>
          <w:rFonts w:cs="Calibri"/>
          <w:b/>
          <w:bCs/>
          <w:color w:val="BF0041"/>
          <w:sz w:val="40"/>
          <w:szCs w:val="40"/>
          <w:lang w:bidi="en-US"/>
        </w:rPr>
        <w:t>May BOD Meeting!</w:t>
      </w:r>
    </w:p>
    <w:p w14:paraId="01106887" w14:textId="77777777" w:rsidR="0084304B" w:rsidRDefault="00EA3692">
      <w:pPr>
        <w:widowControl w:val="0"/>
        <w:spacing w:after="0" w:line="240" w:lineRule="auto"/>
      </w:pPr>
      <w:r>
        <w:rPr>
          <w:rFonts w:cs="Calibri"/>
          <w:b/>
          <w:bCs/>
          <w:color w:val="000000"/>
          <w:sz w:val="24"/>
          <w:szCs w:val="24"/>
          <w:lang w:bidi="en-US"/>
        </w:rPr>
        <w:t xml:space="preserve">** There will not be a Board of Directors meeting this </w:t>
      </w:r>
      <w:r>
        <w:rPr>
          <w:rFonts w:cs="Calibri"/>
          <w:b/>
          <w:bCs/>
          <w:color w:val="000000"/>
          <w:sz w:val="24"/>
          <w:szCs w:val="24"/>
          <w:lang w:bidi="en-US"/>
        </w:rPr>
        <w:t>month.**</w:t>
      </w:r>
    </w:p>
    <w:p w14:paraId="01106888" w14:textId="77777777" w:rsidR="0084304B" w:rsidRDefault="0084304B">
      <w:pPr>
        <w:widowControl w:val="0"/>
        <w:spacing w:after="0" w:line="240" w:lineRule="auto"/>
        <w:rPr>
          <w:rFonts w:cs="Calibri"/>
          <w:b/>
          <w:bCs/>
          <w:color w:val="000000"/>
          <w:sz w:val="24"/>
          <w:szCs w:val="24"/>
          <w:lang w:bidi="en-US"/>
        </w:rPr>
      </w:pPr>
    </w:p>
    <w:p w14:paraId="01106889" w14:textId="77777777" w:rsidR="0084304B" w:rsidRDefault="00EA3692">
      <w:pPr>
        <w:widowControl w:val="0"/>
        <w:spacing w:after="0" w:line="240" w:lineRule="auto"/>
        <w:rPr>
          <w:rFonts w:cs="Calibri"/>
          <w:b/>
          <w:sz w:val="24"/>
          <w:szCs w:val="24"/>
          <w:u w:val="single"/>
          <w:lang w:bidi="en-US"/>
        </w:rPr>
      </w:pPr>
      <w:r>
        <w:rPr>
          <w:rFonts w:cs="Calibri"/>
          <w:b/>
          <w:sz w:val="24"/>
          <w:szCs w:val="24"/>
          <w:u w:val="single"/>
          <w:lang w:bidi="en-US"/>
        </w:rPr>
        <w:t>Manager’s Hours (remotely):</w:t>
      </w:r>
    </w:p>
    <w:p w14:paraId="0110688A" w14:textId="77777777" w:rsidR="0084304B" w:rsidRDefault="00EA3692">
      <w:pPr>
        <w:widowControl w:val="0"/>
        <w:spacing w:after="0" w:line="240" w:lineRule="auto"/>
        <w:rPr>
          <w:rFonts w:cs="Calibri"/>
          <w:b/>
          <w:sz w:val="24"/>
          <w:szCs w:val="24"/>
          <w:lang w:bidi="en-US"/>
        </w:rPr>
      </w:pPr>
      <w:r>
        <w:rPr>
          <w:rFonts w:cs="Calibri"/>
          <w:b/>
          <w:sz w:val="24"/>
          <w:szCs w:val="24"/>
          <w:lang w:bidi="en-US"/>
        </w:rPr>
        <w:t>Monday: 9-1pm</w:t>
      </w:r>
    </w:p>
    <w:p w14:paraId="0110688B" w14:textId="77777777" w:rsidR="0084304B" w:rsidRDefault="00EA3692">
      <w:pPr>
        <w:widowControl w:val="0"/>
        <w:spacing w:after="0" w:line="240" w:lineRule="auto"/>
        <w:rPr>
          <w:rFonts w:cs="Calibri"/>
          <w:b/>
          <w:sz w:val="24"/>
          <w:szCs w:val="24"/>
          <w:lang w:bidi="en-US"/>
        </w:rPr>
      </w:pPr>
      <w:r>
        <w:rPr>
          <w:rFonts w:cs="Calibri"/>
          <w:b/>
          <w:sz w:val="24"/>
          <w:szCs w:val="24"/>
          <w:lang w:bidi="en-US"/>
        </w:rPr>
        <w:t>Wednesday: 9-2pm</w:t>
      </w:r>
    </w:p>
    <w:p w14:paraId="0110688C" w14:textId="77777777" w:rsidR="0084304B" w:rsidRDefault="00EA3692">
      <w:pPr>
        <w:widowControl w:val="0"/>
        <w:spacing w:after="0" w:line="240" w:lineRule="auto"/>
        <w:rPr>
          <w:rFonts w:cs="Calibri"/>
          <w:b/>
          <w:sz w:val="24"/>
          <w:szCs w:val="24"/>
          <w:lang w:bidi="en-US"/>
        </w:rPr>
      </w:pPr>
      <w:r>
        <w:rPr>
          <w:rFonts w:cs="Calibri"/>
          <w:b/>
          <w:sz w:val="24"/>
          <w:szCs w:val="24"/>
          <w:lang w:bidi="en-US"/>
        </w:rPr>
        <w:t>Friday: 9-3pm</w:t>
      </w:r>
    </w:p>
    <w:p w14:paraId="0110688D" w14:textId="77777777" w:rsidR="0084304B" w:rsidRDefault="0084304B">
      <w:pPr>
        <w:widowControl w:val="0"/>
        <w:spacing w:after="0" w:line="240" w:lineRule="auto"/>
        <w:rPr>
          <w:rFonts w:cs="Calibri"/>
          <w:sz w:val="24"/>
          <w:szCs w:val="24"/>
          <w:lang w:bidi="en-US"/>
        </w:rPr>
      </w:pPr>
    </w:p>
    <w:p w14:paraId="0110688E" w14:textId="77777777" w:rsidR="0084304B" w:rsidRDefault="00EA3692">
      <w:pPr>
        <w:widowControl w:val="0"/>
        <w:spacing w:after="0" w:line="240" w:lineRule="auto"/>
        <w:rPr>
          <w:rFonts w:cs="Calibri"/>
          <w:sz w:val="24"/>
          <w:szCs w:val="24"/>
          <w:lang w:bidi="en-US"/>
        </w:rPr>
      </w:pPr>
      <w:r>
        <w:rPr>
          <w:rFonts w:cs="Calibri"/>
          <w:sz w:val="24"/>
          <w:szCs w:val="24"/>
          <w:lang w:bidi="en-US"/>
        </w:rPr>
        <w:t>Sue Cobb can also assist after hours.</w:t>
      </w:r>
    </w:p>
    <w:p w14:paraId="0110688F" w14:textId="77777777" w:rsidR="0084304B" w:rsidRDefault="00EA3692">
      <w:pPr>
        <w:widowControl w:val="0"/>
        <w:spacing w:after="0" w:line="240" w:lineRule="auto"/>
        <w:rPr>
          <w:rFonts w:cs="Calibri"/>
          <w:sz w:val="24"/>
          <w:szCs w:val="24"/>
          <w:lang w:bidi="en-US"/>
        </w:rPr>
      </w:pPr>
      <w:r>
        <w:rPr>
          <w:rFonts w:cs="Calibri"/>
          <w:sz w:val="24"/>
          <w:szCs w:val="24"/>
          <w:lang w:bidi="en-US"/>
        </w:rPr>
        <w:t>828.778.2020</w:t>
      </w:r>
    </w:p>
    <w:p w14:paraId="01106890" w14:textId="77777777" w:rsidR="0084304B" w:rsidRDefault="0084304B">
      <w:pPr>
        <w:widowControl w:val="0"/>
        <w:spacing w:after="0" w:line="240" w:lineRule="auto"/>
        <w:rPr>
          <w:rFonts w:cs="Calibri"/>
          <w:sz w:val="24"/>
          <w:szCs w:val="24"/>
          <w:lang w:bidi="en-US"/>
        </w:rPr>
      </w:pPr>
    </w:p>
    <w:p w14:paraId="01106891" w14:textId="77777777" w:rsidR="0084304B" w:rsidRDefault="00EA3692">
      <w:pPr>
        <w:widowControl w:val="0"/>
        <w:spacing w:before="1" w:after="0" w:line="240" w:lineRule="auto"/>
        <w:ind w:right="175"/>
        <w:jc w:val="both"/>
        <w:rPr>
          <w:rFonts w:cs="Calibri"/>
          <w:b/>
          <w:bCs/>
          <w:color w:val="FF0000"/>
          <w:sz w:val="40"/>
          <w:szCs w:val="40"/>
          <w:lang w:bidi="en-US"/>
        </w:rPr>
      </w:pPr>
      <w:r>
        <w:rPr>
          <w:rFonts w:cs="Calibri"/>
          <w:b/>
          <w:bCs/>
          <w:color w:val="BF0041"/>
          <w:sz w:val="40"/>
          <w:szCs w:val="40"/>
          <w:lang w:bidi="en-US"/>
        </w:rPr>
        <w:t>DJ Cousin TL Event!</w:t>
      </w:r>
    </w:p>
    <w:p w14:paraId="01106892" w14:textId="77777777" w:rsidR="0084304B" w:rsidRDefault="00EA3692">
      <w:pPr>
        <w:widowControl w:val="0"/>
        <w:spacing w:before="1" w:after="0" w:line="240" w:lineRule="auto"/>
        <w:ind w:right="175"/>
        <w:jc w:val="both"/>
        <w:rPr>
          <w:b/>
          <w:bCs/>
          <w:color w:val="000000"/>
          <w:u w:val="single"/>
        </w:rPr>
      </w:pPr>
      <w:r>
        <w:rPr>
          <w:rFonts w:cs="Calibri"/>
          <w:color w:val="000000"/>
          <w:sz w:val="24"/>
          <w:szCs w:val="24"/>
          <w:lang w:bidi="en-US"/>
        </w:rPr>
        <w:t>This Saturday, May 2</w:t>
      </w:r>
      <w:r>
        <w:rPr>
          <w:rFonts w:cs="Calibri"/>
          <w:color w:val="000000"/>
          <w:sz w:val="24"/>
          <w:szCs w:val="24"/>
          <w:vertAlign w:val="superscript"/>
          <w:lang w:bidi="en-US"/>
        </w:rPr>
        <w:t>nd</w:t>
      </w:r>
      <w:r>
        <w:rPr>
          <w:rFonts w:cs="Calibri"/>
          <w:color w:val="000000"/>
          <w:sz w:val="24"/>
          <w:szCs w:val="24"/>
          <w:lang w:bidi="en-US"/>
        </w:rPr>
        <w:t xml:space="preserve"> from 5pm-7pm (courtyard) we have our very own Tony Allen (Cousin TL) gifting us with some uplifting music!  Please adhere to social distancing rules so that we may all enjoy this event.  We ask that if you live on the courtyard side, that you enjoy from y</w:t>
      </w:r>
      <w:r>
        <w:rPr>
          <w:rFonts w:cs="Calibri"/>
          <w:color w:val="000000"/>
          <w:sz w:val="24"/>
          <w:szCs w:val="24"/>
          <w:lang w:bidi="en-US"/>
        </w:rPr>
        <w:t xml:space="preserve">our balcony and let the others use the courtyard.  </w:t>
      </w:r>
    </w:p>
    <w:p w14:paraId="01106893" w14:textId="77777777" w:rsidR="0084304B" w:rsidRDefault="0084304B">
      <w:pPr>
        <w:widowControl w:val="0"/>
        <w:spacing w:before="1" w:after="0" w:line="240" w:lineRule="auto"/>
        <w:ind w:right="175"/>
        <w:jc w:val="both"/>
        <w:rPr>
          <w:b/>
          <w:bCs/>
          <w:color w:val="000000"/>
          <w:u w:val="single"/>
        </w:rPr>
      </w:pPr>
    </w:p>
    <w:p w14:paraId="01106894" w14:textId="77777777" w:rsidR="0084304B" w:rsidRDefault="00EA3692">
      <w:pPr>
        <w:widowControl w:val="0"/>
        <w:spacing w:before="1" w:after="0" w:line="240" w:lineRule="auto"/>
        <w:ind w:right="175"/>
        <w:jc w:val="both"/>
        <w:rPr>
          <w:rFonts w:cs="Calibri"/>
          <w:b/>
          <w:bCs/>
          <w:color w:val="5983B0"/>
          <w:sz w:val="40"/>
          <w:szCs w:val="40"/>
          <w:lang w:bidi="en-US"/>
        </w:rPr>
      </w:pPr>
      <w:r>
        <w:rPr>
          <w:rFonts w:cs="Calibri"/>
          <w:b/>
          <w:bCs/>
          <w:color w:val="BF0041"/>
          <w:sz w:val="40"/>
          <w:szCs w:val="40"/>
          <w:lang w:bidi="en-US"/>
        </w:rPr>
        <w:t>Units are Aging!</w:t>
      </w:r>
    </w:p>
    <w:p w14:paraId="01106895" w14:textId="77777777" w:rsidR="0084304B" w:rsidRDefault="00EA3692">
      <w:pPr>
        <w:widowControl w:val="0"/>
        <w:spacing w:after="0" w:line="240" w:lineRule="auto"/>
        <w:rPr>
          <w:rFonts w:cs="Calibri"/>
          <w:sz w:val="24"/>
          <w:szCs w:val="24"/>
          <w:lang w:bidi="en-US"/>
        </w:rPr>
      </w:pPr>
      <w:r>
        <w:rPr>
          <w:rFonts w:cs="Calibri"/>
          <w:sz w:val="24"/>
          <w:szCs w:val="24"/>
          <w:lang w:bidi="en-US"/>
        </w:rPr>
        <w:t xml:space="preserve">Please be mindful that these units are starting to show some age and items such </w:t>
      </w:r>
      <w:r>
        <w:rPr>
          <w:rFonts w:cs="Calibri"/>
          <w:sz w:val="24"/>
          <w:szCs w:val="24"/>
          <w:lang w:bidi="en-US"/>
        </w:rPr>
        <w:t>as</w:t>
      </w:r>
      <w:r>
        <w:rPr>
          <w:rFonts w:cs="Calibri"/>
          <w:sz w:val="24"/>
          <w:szCs w:val="24"/>
          <w:lang w:bidi="en-US"/>
        </w:rPr>
        <w:t xml:space="preserve"> wax rings around toilets and caulking around drains may be deteriorating and should be monitored as the</w:t>
      </w:r>
      <w:r>
        <w:rPr>
          <w:rFonts w:cs="Calibri"/>
          <w:sz w:val="24"/>
          <w:szCs w:val="24"/>
          <w:lang w:bidi="en-US"/>
        </w:rPr>
        <w:t>se are the homeowner’s responsibility.</w:t>
      </w:r>
    </w:p>
    <w:p w14:paraId="01106896" w14:textId="77777777" w:rsidR="0084304B" w:rsidRDefault="0084304B">
      <w:pPr>
        <w:widowControl w:val="0"/>
        <w:spacing w:after="0" w:line="240" w:lineRule="auto"/>
        <w:rPr>
          <w:rFonts w:cs="Calibri"/>
          <w:b/>
          <w:bCs/>
          <w:color w:val="5983B0"/>
          <w:sz w:val="40"/>
          <w:szCs w:val="40"/>
          <w:lang w:bidi="en-US"/>
        </w:rPr>
      </w:pPr>
    </w:p>
    <w:p w14:paraId="01106899" w14:textId="77777777" w:rsidR="0084304B" w:rsidRDefault="00EA3692">
      <w:pPr>
        <w:widowControl w:val="0"/>
        <w:spacing w:after="0" w:line="240" w:lineRule="auto"/>
        <w:rPr>
          <w:rFonts w:cs="Calibri"/>
          <w:b/>
          <w:bCs/>
          <w:color w:val="5983B0"/>
          <w:sz w:val="40"/>
          <w:szCs w:val="40"/>
          <w:lang w:bidi="en-US"/>
        </w:rPr>
      </w:pPr>
      <w:r>
        <w:rPr>
          <w:rFonts w:cs="Calibri"/>
          <w:b/>
          <w:bCs/>
          <w:color w:val="BF0041"/>
          <w:sz w:val="40"/>
          <w:szCs w:val="40"/>
          <w:lang w:bidi="en-US"/>
        </w:rPr>
        <w:t>Pool/ Spa</w:t>
      </w:r>
    </w:p>
    <w:p w14:paraId="0110689A" w14:textId="77777777" w:rsidR="0084304B" w:rsidRDefault="00EA3692">
      <w:pPr>
        <w:widowControl w:val="0"/>
        <w:spacing w:after="0" w:line="240" w:lineRule="auto"/>
      </w:pPr>
      <w:r>
        <w:rPr>
          <w:rFonts w:cs="Calibri"/>
          <w:sz w:val="24"/>
          <w:szCs w:val="24"/>
          <w:lang w:bidi="en-US"/>
        </w:rPr>
        <w:t>Unfortunately, the pool/ spa will not be opening this month, however, you will see our pool company treating and moving the water so that when we are given the okay from the county—we will be ready.  Addi</w:t>
      </w:r>
      <w:r>
        <w:rPr>
          <w:rFonts w:cs="Calibri"/>
          <w:sz w:val="24"/>
          <w:szCs w:val="24"/>
          <w:lang w:bidi="en-US"/>
        </w:rPr>
        <w:t>tionally, the pool area will remain closed and locked.</w:t>
      </w:r>
    </w:p>
    <w:p w14:paraId="0110689B" w14:textId="77777777" w:rsidR="0084304B" w:rsidRDefault="0084304B">
      <w:pPr>
        <w:widowControl w:val="0"/>
        <w:spacing w:after="0" w:line="240" w:lineRule="auto"/>
        <w:rPr>
          <w:rFonts w:cs="Calibri"/>
          <w:color w:val="00B050"/>
          <w:sz w:val="24"/>
          <w:szCs w:val="24"/>
          <w:lang w:bidi="en-US"/>
        </w:rPr>
      </w:pPr>
    </w:p>
    <w:p w14:paraId="0110689C" w14:textId="77777777" w:rsidR="0084304B" w:rsidRDefault="00EA3692">
      <w:pPr>
        <w:widowControl w:val="0"/>
        <w:spacing w:after="0" w:line="240" w:lineRule="auto"/>
        <w:rPr>
          <w:b/>
          <w:bCs/>
          <w:color w:val="5983B0"/>
        </w:rPr>
      </w:pPr>
      <w:r>
        <w:rPr>
          <w:rFonts w:cs="Calibri"/>
          <w:b/>
          <w:bCs/>
          <w:color w:val="BF0041"/>
          <w:sz w:val="40"/>
          <w:szCs w:val="40"/>
          <w:lang w:bidi="en-US"/>
        </w:rPr>
        <w:t>Noise Levels and Smoking!</w:t>
      </w:r>
    </w:p>
    <w:p w14:paraId="0110689D" w14:textId="7888AC2B" w:rsidR="0084304B" w:rsidRDefault="00EA3692">
      <w:pPr>
        <w:widowControl w:val="0"/>
        <w:spacing w:after="0" w:line="240" w:lineRule="auto"/>
      </w:pPr>
      <w:r>
        <w:rPr>
          <w:rFonts w:cs="Calibri"/>
          <w:sz w:val="24"/>
          <w:szCs w:val="24"/>
          <w:lang w:bidi="en-US"/>
        </w:rPr>
        <w:t>Please be respectful of your neighbors!  More residents are staying home currently, so please keep the noise level to a minimum within your unit to</w:t>
      </w:r>
      <w:r>
        <w:rPr>
          <w:rFonts w:cs="Calibri"/>
          <w:sz w:val="24"/>
          <w:szCs w:val="24"/>
          <w:lang w:bidi="en-US"/>
        </w:rPr>
        <w:t xml:space="preserve"> not disturb your nei</w:t>
      </w:r>
      <w:r>
        <w:rPr>
          <w:rFonts w:cs="Calibri"/>
          <w:sz w:val="24"/>
          <w:szCs w:val="24"/>
          <w:lang w:bidi="en-US"/>
        </w:rPr>
        <w:t>ghbors.  Additionally, n</w:t>
      </w:r>
      <w:r>
        <w:rPr>
          <w:rFonts w:cs="Calibri"/>
          <w:color w:val="222222"/>
          <w:sz w:val="24"/>
          <w:szCs w:val="24"/>
          <w:highlight w:val="white"/>
          <w:lang w:bidi="en-US"/>
        </w:rPr>
        <w:t>o smoking on the balcony or within 50ft of the building, please dispose of cigarette butts appropriately.</w:t>
      </w:r>
    </w:p>
    <w:p w14:paraId="0110689E" w14:textId="77777777" w:rsidR="0084304B" w:rsidRDefault="0084304B">
      <w:pPr>
        <w:widowControl w:val="0"/>
        <w:spacing w:after="0" w:line="240" w:lineRule="auto"/>
        <w:rPr>
          <w:b/>
          <w:bCs/>
          <w:color w:val="5983B0"/>
        </w:rPr>
      </w:pPr>
    </w:p>
    <w:p w14:paraId="0110689F" w14:textId="77777777" w:rsidR="0084304B" w:rsidRDefault="00EA3692">
      <w:pPr>
        <w:widowControl w:val="0"/>
        <w:spacing w:after="0" w:line="240" w:lineRule="auto"/>
        <w:rPr>
          <w:b/>
          <w:bCs/>
          <w:color w:val="5983B0"/>
        </w:rPr>
      </w:pPr>
      <w:r>
        <w:rPr>
          <w:rFonts w:cs="Calibri"/>
          <w:b/>
          <w:bCs/>
          <w:color w:val="BF0041"/>
          <w:sz w:val="40"/>
          <w:szCs w:val="40"/>
          <w:lang w:bidi="en-US"/>
        </w:rPr>
        <w:t>Emergency Vendors Only!</w:t>
      </w:r>
    </w:p>
    <w:p w14:paraId="011068A0" w14:textId="77777777" w:rsidR="0084304B" w:rsidRDefault="00EA3692">
      <w:pPr>
        <w:widowControl w:val="0"/>
        <w:spacing w:after="0" w:line="240" w:lineRule="auto"/>
        <w:rPr>
          <w:sz w:val="24"/>
          <w:szCs w:val="24"/>
        </w:rPr>
      </w:pPr>
      <w:r>
        <w:rPr>
          <w:rFonts w:cs="Calibri"/>
          <w:color w:val="000000"/>
          <w:sz w:val="24"/>
          <w:szCs w:val="24"/>
          <w:lang w:bidi="en-US"/>
        </w:rPr>
        <w:t xml:space="preserve">We are continuing to request again this month that only emergency vendors be allowed into the </w:t>
      </w:r>
      <w:r>
        <w:rPr>
          <w:rFonts w:cs="Calibri"/>
          <w:color w:val="000000"/>
          <w:sz w:val="24"/>
          <w:szCs w:val="24"/>
          <w:lang w:bidi="en-US"/>
        </w:rPr>
        <w:t>building at this time.</w:t>
      </w:r>
    </w:p>
    <w:p w14:paraId="011068A1" w14:textId="77777777" w:rsidR="0084304B" w:rsidRDefault="0084304B">
      <w:pPr>
        <w:rPr>
          <w:b/>
          <w:bCs/>
        </w:rPr>
      </w:pPr>
    </w:p>
    <w:p w14:paraId="011068A2" w14:textId="77777777" w:rsidR="0084304B" w:rsidRDefault="00EA3692">
      <w:pPr>
        <w:rPr>
          <w:color w:val="BF0041"/>
          <w:sz w:val="40"/>
          <w:szCs w:val="40"/>
        </w:rPr>
      </w:pPr>
      <w:r>
        <w:rPr>
          <w:b/>
          <w:bCs/>
          <w:color w:val="BF0041"/>
          <w:sz w:val="40"/>
          <w:szCs w:val="40"/>
        </w:rPr>
        <w:t>Thank You Residents!</w:t>
      </w:r>
      <w:r>
        <w:rPr>
          <w:b/>
          <w:bCs/>
          <w:color w:val="BF0041"/>
        </w:rPr>
        <w:t xml:space="preserve"> </w:t>
      </w:r>
    </w:p>
    <w:p w14:paraId="011068A3" w14:textId="77777777" w:rsidR="0084304B" w:rsidRDefault="00EA3692">
      <w:pPr>
        <w:rPr>
          <w:sz w:val="40"/>
          <w:szCs w:val="40"/>
        </w:rPr>
      </w:pPr>
      <w:r>
        <w:t xml:space="preserve">This is a trying time that we are currently facing and the people who live at </w:t>
      </w:r>
      <w:proofErr w:type="spellStart"/>
      <w:r>
        <w:t>Beaucatcher</w:t>
      </w:r>
      <w:proofErr w:type="spellEnd"/>
      <w:r>
        <w:t xml:space="preserve"> have proven to be a “part of the solution” type of community.  Thank you to each and </w:t>
      </w:r>
      <w:proofErr w:type="spellStart"/>
      <w:r>
        <w:t>everyone</w:t>
      </w:r>
      <w:proofErr w:type="spellEnd"/>
      <w:r>
        <w:t xml:space="preserve"> of you!</w:t>
      </w:r>
    </w:p>
    <w:sectPr w:rsidR="0084304B">
      <w:type w:val="continuous"/>
      <w:pgSz w:w="12240" w:h="15840"/>
      <w:pgMar w:top="1440" w:right="1440" w:bottom="1440" w:left="810" w:header="0" w:footer="0" w:gutter="0"/>
      <w:cols w:num="2" w:space="720" w:equalWidth="0">
        <w:col w:w="4652" w:space="248"/>
        <w:col w:w="5089"/>
      </w:cols>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304B"/>
    <w:rsid w:val="0084304B"/>
    <w:rsid w:val="00EA36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687E"/>
  <w15:docId w15:val="{8A169613-1A0D-4B6D-94FD-80D8EA8F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qFormat/>
  </w:style>
  <w:style w:type="character" w:styleId="Hyperlink">
    <w:name w:val="Hyperlink"/>
    <w:basedOn w:val="DefaultParagraphFont"/>
    <w:rPr>
      <w:color w:val="0563C1"/>
      <w:u w:val="single"/>
    </w:rPr>
  </w:style>
  <w:style w:type="character" w:styleId="UnresolvedMention">
    <w:name w:val="Unresolved Mention"/>
    <w:basedOn w:val="DefaultParagraphFont"/>
    <w:qFormat/>
    <w:rPr>
      <w:color w:val="605E5C"/>
      <w:highlight w:val="lightGray"/>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aucatcherhous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Collins</dc:creator>
  <dc:description/>
  <cp:lastModifiedBy>Megan Cravener</cp:lastModifiedBy>
  <cp:revision>17</cp:revision>
  <cp:lastPrinted>2020-01-31T19:14:00Z</cp:lastPrinted>
  <dcterms:created xsi:type="dcterms:W3CDTF">2020-02-28T18:28:00Z</dcterms:created>
  <dcterms:modified xsi:type="dcterms:W3CDTF">2020-05-01T16:08:00Z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